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FC256" w14:textId="6E3237BD" w:rsidR="009D210C" w:rsidRDefault="00DC4E91" w:rsidP="00DC4E91">
      <w:pPr>
        <w:spacing w:line="360" w:lineRule="auto"/>
        <w:jc w:val="center"/>
        <w:rPr>
          <w:rFonts w:ascii="仿宋" w:eastAsia="仿宋" w:hAnsi="仿宋"/>
          <w:b/>
          <w:sz w:val="32"/>
          <w:szCs w:val="32"/>
        </w:rPr>
      </w:pPr>
      <w:r w:rsidRPr="00DC4E91">
        <w:rPr>
          <w:rFonts w:ascii="仿宋" w:eastAsia="仿宋" w:hAnsi="仿宋" w:hint="eastAsia"/>
          <w:b/>
          <w:sz w:val="32"/>
          <w:szCs w:val="32"/>
        </w:rPr>
        <w:t>宁波智邦汽配科技有限公司年产</w:t>
      </w:r>
      <w:r w:rsidRPr="00DC4E91">
        <w:rPr>
          <w:rFonts w:ascii="仿宋" w:eastAsia="仿宋" w:hAnsi="仿宋"/>
          <w:b/>
          <w:sz w:val="32"/>
          <w:szCs w:val="32"/>
        </w:rPr>
        <w:t>440</w:t>
      </w:r>
      <w:r w:rsidRPr="00DC4E91">
        <w:rPr>
          <w:rFonts w:ascii="仿宋" w:eastAsia="仿宋" w:hAnsi="仿宋" w:hint="eastAsia"/>
          <w:b/>
          <w:sz w:val="32"/>
          <w:szCs w:val="32"/>
        </w:rPr>
        <w:t>万台塑料制品</w:t>
      </w:r>
      <w:r w:rsidR="003005B0">
        <w:rPr>
          <w:rFonts w:ascii="仿宋" w:eastAsia="仿宋" w:hAnsi="仿宋" w:hint="eastAsia"/>
          <w:b/>
          <w:sz w:val="32"/>
          <w:szCs w:val="32"/>
        </w:rPr>
        <w:t>项目</w:t>
      </w:r>
    </w:p>
    <w:p w14:paraId="039F66D1" w14:textId="77777777" w:rsidR="009D210C" w:rsidRDefault="00D4479F">
      <w:pPr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竣工环境保护验收意见</w:t>
      </w:r>
    </w:p>
    <w:p w14:paraId="2061C9B7" w14:textId="5C91F09A" w:rsidR="009D210C" w:rsidRPr="004F3C03" w:rsidRDefault="00931191">
      <w:pPr>
        <w:spacing w:line="360" w:lineRule="auto"/>
        <w:ind w:firstLineChars="200" w:firstLine="480"/>
        <w:rPr>
          <w:rFonts w:ascii="仿宋" w:eastAsia="仿宋" w:hAnsi="仿宋" w:cs="Times New Roman"/>
          <w:sz w:val="24"/>
          <w:szCs w:val="24"/>
        </w:rPr>
      </w:pPr>
      <w:bookmarkStart w:id="0" w:name="_Hlk508891855"/>
      <w:r w:rsidRPr="004F3C03">
        <w:rPr>
          <w:rFonts w:ascii="仿宋" w:eastAsia="仿宋" w:hAnsi="仿宋" w:cs="Times New Roman" w:hint="eastAsia"/>
          <w:sz w:val="24"/>
          <w:szCs w:val="24"/>
        </w:rPr>
        <w:t>宁波智邦汽配科技有限公司年产</w:t>
      </w:r>
      <w:r w:rsidRPr="004F3C03">
        <w:rPr>
          <w:rFonts w:ascii="仿宋" w:eastAsia="仿宋" w:hAnsi="仿宋" w:cs="Times New Roman"/>
          <w:sz w:val="24"/>
          <w:szCs w:val="24"/>
        </w:rPr>
        <w:t>440</w:t>
      </w:r>
      <w:r w:rsidRPr="004F3C03">
        <w:rPr>
          <w:rFonts w:ascii="仿宋" w:eastAsia="仿宋" w:hAnsi="仿宋" w:cs="Times New Roman" w:hint="eastAsia"/>
          <w:sz w:val="24"/>
          <w:szCs w:val="24"/>
        </w:rPr>
        <w:t>万台塑料制品</w:t>
      </w:r>
      <w:r w:rsidR="003005B0" w:rsidRPr="004F3C03">
        <w:rPr>
          <w:rFonts w:ascii="仿宋" w:eastAsia="仿宋" w:hAnsi="仿宋" w:cs="Times New Roman" w:hint="eastAsia"/>
          <w:sz w:val="24"/>
          <w:szCs w:val="24"/>
        </w:rPr>
        <w:t>项目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竣工环境保护验收会议于</w:t>
      </w:r>
      <w:r w:rsidR="00D4479F" w:rsidRPr="004F3C03">
        <w:rPr>
          <w:rFonts w:ascii="仿宋" w:eastAsia="仿宋" w:hAnsi="仿宋" w:cs="Times New Roman"/>
          <w:sz w:val="24"/>
          <w:szCs w:val="24"/>
        </w:rPr>
        <w:t>20</w:t>
      </w:r>
      <w:r w:rsidR="00AA4886" w:rsidRPr="004F3C03">
        <w:rPr>
          <w:rFonts w:ascii="仿宋" w:eastAsia="仿宋" w:hAnsi="仿宋" w:cs="Times New Roman"/>
          <w:sz w:val="24"/>
          <w:szCs w:val="24"/>
        </w:rPr>
        <w:t>2</w:t>
      </w:r>
      <w:r w:rsidR="001811F4" w:rsidRPr="004F3C03">
        <w:rPr>
          <w:rFonts w:ascii="仿宋" w:eastAsia="仿宋" w:hAnsi="仿宋" w:cs="Times New Roman"/>
          <w:sz w:val="24"/>
          <w:szCs w:val="24"/>
        </w:rPr>
        <w:t>1</w:t>
      </w:r>
      <w:r w:rsidR="00D4479F" w:rsidRPr="004F3C03">
        <w:rPr>
          <w:rFonts w:ascii="仿宋" w:eastAsia="仿宋" w:hAnsi="仿宋" w:cs="Times New Roman"/>
          <w:sz w:val="24"/>
          <w:szCs w:val="24"/>
        </w:rPr>
        <w:t>年</w:t>
      </w:r>
      <w:r w:rsidR="003005B0" w:rsidRPr="004F3C03">
        <w:rPr>
          <w:rFonts w:ascii="仿宋" w:eastAsia="仿宋" w:hAnsi="仿宋" w:cs="Times New Roman"/>
          <w:sz w:val="24"/>
          <w:szCs w:val="24"/>
        </w:rPr>
        <w:t>12</w:t>
      </w:r>
      <w:r w:rsidR="001811F4" w:rsidRPr="004F3C03">
        <w:rPr>
          <w:rFonts w:ascii="仿宋" w:eastAsia="仿宋" w:hAnsi="仿宋" w:cs="Times New Roman"/>
          <w:sz w:val="24"/>
          <w:szCs w:val="24"/>
        </w:rPr>
        <w:t>月</w:t>
      </w:r>
      <w:r w:rsidRPr="004F3C03">
        <w:rPr>
          <w:rFonts w:ascii="仿宋" w:eastAsia="仿宋" w:hAnsi="仿宋" w:cs="Times New Roman" w:hint="eastAsia"/>
          <w:sz w:val="24"/>
          <w:szCs w:val="24"/>
        </w:rPr>
        <w:t>1</w:t>
      </w:r>
      <w:r w:rsidR="00D3354C">
        <w:rPr>
          <w:rFonts w:ascii="仿宋" w:eastAsia="仿宋" w:hAnsi="仿宋" w:cs="Times New Roman"/>
          <w:sz w:val="24"/>
          <w:szCs w:val="24"/>
        </w:rPr>
        <w:t>4</w:t>
      </w:r>
      <w:r w:rsidR="001811F4" w:rsidRPr="004F3C03">
        <w:rPr>
          <w:rFonts w:ascii="仿宋" w:eastAsia="仿宋" w:hAnsi="仿宋" w:cs="Times New Roman"/>
          <w:sz w:val="24"/>
          <w:szCs w:val="24"/>
        </w:rPr>
        <w:t>日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在</w:t>
      </w:r>
      <w:r w:rsidRPr="004F3C03">
        <w:rPr>
          <w:rFonts w:ascii="仿宋" w:eastAsia="仿宋" w:hAnsi="仿宋" w:cs="Times New Roman" w:hint="eastAsia"/>
          <w:sz w:val="24"/>
          <w:szCs w:val="24"/>
        </w:rPr>
        <w:t>宁波智邦汽配科技有限公司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现场</w:t>
      </w:r>
      <w:r w:rsidR="00D4479F" w:rsidRPr="004F3C03">
        <w:rPr>
          <w:rFonts w:ascii="仿宋" w:eastAsia="仿宋" w:hAnsi="仿宋" w:cs="Times New Roman"/>
          <w:sz w:val="24"/>
          <w:szCs w:val="24"/>
        </w:rPr>
        <w:t>召开。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会议由</w:t>
      </w:r>
      <w:r w:rsidR="00D4479F" w:rsidRPr="004F3C03">
        <w:rPr>
          <w:rFonts w:ascii="仿宋" w:eastAsia="仿宋" w:hAnsi="仿宋" w:cs="Times New Roman"/>
          <w:sz w:val="24"/>
          <w:szCs w:val="24"/>
        </w:rPr>
        <w:t>建设单位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主持，参加会议的有</w:t>
      </w:r>
      <w:r w:rsidR="00D4479F" w:rsidRPr="004F3C03">
        <w:rPr>
          <w:rFonts w:ascii="仿宋" w:eastAsia="仿宋" w:hAnsi="仿宋" w:cs="Times New Roman"/>
          <w:sz w:val="24"/>
          <w:szCs w:val="24"/>
        </w:rPr>
        <w:t>验收监测单位（</w:t>
      </w:r>
      <w:r w:rsidR="00DD2513" w:rsidRPr="004F3C03">
        <w:rPr>
          <w:rFonts w:ascii="仿宋" w:eastAsia="仿宋" w:hAnsi="仿宋" w:cs="Times New Roman" w:hint="eastAsia"/>
          <w:sz w:val="24"/>
          <w:szCs w:val="24"/>
        </w:rPr>
        <w:t>浙江易测环境科技有限公司</w:t>
      </w:r>
      <w:r w:rsidR="00D4479F" w:rsidRPr="004F3C03">
        <w:rPr>
          <w:rFonts w:ascii="仿宋" w:eastAsia="仿宋" w:hAnsi="仿宋" w:cs="Times New Roman"/>
          <w:sz w:val="24"/>
          <w:szCs w:val="24"/>
        </w:rPr>
        <w:t>）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等单位的代表</w:t>
      </w:r>
      <w:r w:rsidR="00D4479F" w:rsidRPr="004F3C03">
        <w:rPr>
          <w:rFonts w:ascii="仿宋" w:eastAsia="仿宋" w:hAnsi="仿宋" w:cs="Times New Roman"/>
          <w:sz w:val="24"/>
          <w:szCs w:val="24"/>
        </w:rPr>
        <w:t>及特邀</w:t>
      </w:r>
      <w:r w:rsidR="00AA4886" w:rsidRPr="004F3C03">
        <w:rPr>
          <w:rFonts w:ascii="仿宋" w:eastAsia="仿宋" w:hAnsi="仿宋" w:cs="Times New Roman" w:hint="eastAsia"/>
          <w:sz w:val="24"/>
          <w:szCs w:val="24"/>
        </w:rPr>
        <w:t>顾问</w:t>
      </w:r>
      <w:r w:rsidR="00D4479F" w:rsidRPr="004F3C03">
        <w:rPr>
          <w:rFonts w:ascii="仿宋" w:eastAsia="仿宋" w:hAnsi="仿宋" w:cs="Times New Roman"/>
          <w:sz w:val="24"/>
          <w:szCs w:val="24"/>
        </w:rPr>
        <w:t>（名单附后）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，并成立了验收工作组</w:t>
      </w:r>
      <w:r w:rsidR="00D4479F" w:rsidRPr="004F3C03">
        <w:rPr>
          <w:rFonts w:ascii="仿宋" w:eastAsia="仿宋" w:hAnsi="仿宋" w:cs="Times New Roman"/>
          <w:sz w:val="24"/>
          <w:szCs w:val="24"/>
        </w:rPr>
        <w:t>。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会前，</w:t>
      </w:r>
      <w:r w:rsidR="00D4479F" w:rsidRPr="004F3C03">
        <w:rPr>
          <w:rFonts w:ascii="仿宋" w:eastAsia="仿宋" w:hAnsi="仿宋" w:cs="Times New Roman"/>
          <w:sz w:val="24"/>
          <w:szCs w:val="24"/>
        </w:rPr>
        <w:t>验收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工作</w:t>
      </w:r>
      <w:r w:rsidR="00D4479F" w:rsidRPr="004F3C03">
        <w:rPr>
          <w:rFonts w:ascii="仿宋" w:eastAsia="仿宋" w:hAnsi="仿宋" w:cs="Times New Roman"/>
          <w:sz w:val="24"/>
          <w:szCs w:val="24"/>
        </w:rPr>
        <w:t>组</w:t>
      </w:r>
      <w:r w:rsidR="00D4479F" w:rsidRPr="004F3C03">
        <w:rPr>
          <w:rFonts w:ascii="仿宋" w:eastAsia="仿宋" w:hAnsi="仿宋" w:cs="Times New Roman" w:hint="eastAsia"/>
          <w:sz w:val="24"/>
          <w:szCs w:val="24"/>
        </w:rPr>
        <w:t>对项目的环保设施进行了现场检查，会上听取了建设单位对项目环境保护执行情况、验收监测单位对验收监测情况的汇报，审阅并核实了有关验收资料，</w:t>
      </w:r>
      <w:r w:rsidR="00D4479F" w:rsidRPr="004F3C03">
        <w:rPr>
          <w:rFonts w:ascii="仿宋" w:eastAsia="仿宋" w:hAnsi="仿宋" w:cs="Times New Roman"/>
          <w:sz w:val="24"/>
          <w:szCs w:val="24"/>
        </w:rPr>
        <w:t>经认真研究讨论形成如下验收意见：</w:t>
      </w:r>
      <w:bookmarkEnd w:id="0"/>
    </w:p>
    <w:p w14:paraId="6284482C" w14:textId="77777777" w:rsidR="009D210C" w:rsidRDefault="00D4479F" w:rsidP="004F3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/>
          <w:b/>
          <w:sz w:val="28"/>
          <w:szCs w:val="28"/>
        </w:rPr>
        <w:t>一、项目基本情况</w:t>
      </w:r>
    </w:p>
    <w:p w14:paraId="7F038656" w14:textId="3499EA74" w:rsidR="00931191" w:rsidRPr="00931191" w:rsidRDefault="00931191" w:rsidP="00931191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/>
          <w:sz w:val="24"/>
          <w:szCs w:val="24"/>
        </w:rPr>
        <w:t>宁波智邦汽配科技有限公司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位于</w:t>
      </w:r>
      <w:r w:rsidRPr="00931191">
        <w:rPr>
          <w:rFonts w:ascii="Times New Roman" w:eastAsia="仿宋" w:hAnsi="Times New Roman" w:cs="Times New Roman"/>
          <w:sz w:val="24"/>
          <w:szCs w:val="24"/>
        </w:rPr>
        <w:t>余姚市临山镇湖堤村开发路</w:t>
      </w:r>
      <w:r w:rsidRPr="00931191">
        <w:rPr>
          <w:rFonts w:ascii="Times New Roman" w:eastAsia="仿宋" w:hAnsi="Times New Roman" w:cs="Times New Roman"/>
          <w:sz w:val="24"/>
          <w:szCs w:val="24"/>
        </w:rPr>
        <w:t>17</w:t>
      </w:r>
      <w:r w:rsidRPr="00931191">
        <w:rPr>
          <w:rFonts w:ascii="Times New Roman" w:eastAsia="仿宋" w:hAnsi="Times New Roman" w:cs="Times New Roman"/>
          <w:sz w:val="24"/>
          <w:szCs w:val="24"/>
        </w:rPr>
        <w:t>号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，</w:t>
      </w:r>
      <w:r w:rsidRPr="00931191">
        <w:rPr>
          <w:rFonts w:ascii="Times New Roman" w:eastAsia="仿宋" w:hAnsi="Times New Roman" w:cs="Times New Roman"/>
          <w:sz w:val="24"/>
          <w:szCs w:val="24"/>
        </w:rPr>
        <w:t>租用宁波</w:t>
      </w:r>
      <w:proofErr w:type="gramStart"/>
      <w:r w:rsidRPr="00931191">
        <w:rPr>
          <w:rFonts w:ascii="Times New Roman" w:eastAsia="仿宋" w:hAnsi="Times New Roman" w:cs="Times New Roman"/>
          <w:sz w:val="24"/>
          <w:szCs w:val="24"/>
        </w:rPr>
        <w:t>邦世</w:t>
      </w:r>
      <w:proofErr w:type="gramEnd"/>
      <w:r w:rsidRPr="00931191">
        <w:rPr>
          <w:rFonts w:ascii="Times New Roman" w:eastAsia="仿宋" w:hAnsi="Times New Roman" w:cs="Times New Roman"/>
          <w:sz w:val="24"/>
          <w:szCs w:val="24"/>
        </w:rPr>
        <w:t>达电器有限公司厂房进行生产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。</w:t>
      </w:r>
      <w:r w:rsidRPr="00931191">
        <w:rPr>
          <w:rFonts w:ascii="Times New Roman" w:eastAsia="仿宋" w:hAnsi="Times New Roman" w:cs="Times New Roman"/>
          <w:sz w:val="24"/>
          <w:szCs w:val="24"/>
        </w:rPr>
        <w:t>拟投资</w:t>
      </w:r>
      <w:r w:rsidRPr="00931191">
        <w:rPr>
          <w:rFonts w:ascii="Times New Roman" w:eastAsia="仿宋" w:hAnsi="Times New Roman" w:cs="Times New Roman"/>
          <w:sz w:val="24"/>
          <w:szCs w:val="24"/>
        </w:rPr>
        <w:t>100</w:t>
      </w:r>
      <w:r w:rsidRPr="00931191">
        <w:rPr>
          <w:rFonts w:ascii="Times New Roman" w:eastAsia="仿宋" w:hAnsi="Times New Roman" w:cs="Times New Roman"/>
          <w:sz w:val="24"/>
          <w:szCs w:val="24"/>
        </w:rPr>
        <w:t>万元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，</w:t>
      </w:r>
      <w:r w:rsidRPr="00931191">
        <w:rPr>
          <w:rFonts w:ascii="Times New Roman" w:eastAsia="仿宋" w:hAnsi="Times New Roman" w:cs="Times New Roman"/>
          <w:sz w:val="24"/>
          <w:szCs w:val="24"/>
        </w:rPr>
        <w:t>新建</w:t>
      </w:r>
      <w:r w:rsidRPr="00931191">
        <w:rPr>
          <w:rFonts w:ascii="Times New Roman" w:eastAsia="仿宋" w:hAnsi="Times New Roman" w:cs="Times New Roman"/>
          <w:sz w:val="24"/>
          <w:szCs w:val="24"/>
        </w:rPr>
        <w:t>“</w:t>
      </w:r>
      <w:r w:rsidRPr="00931191">
        <w:rPr>
          <w:rFonts w:ascii="Times New Roman" w:eastAsia="仿宋" w:hAnsi="Times New Roman" w:cs="Times New Roman"/>
          <w:sz w:val="24"/>
          <w:szCs w:val="24"/>
        </w:rPr>
        <w:t>年产</w:t>
      </w:r>
      <w:r w:rsidRPr="00931191">
        <w:rPr>
          <w:rFonts w:ascii="Times New Roman" w:eastAsia="仿宋" w:hAnsi="Times New Roman" w:cs="Times New Roman"/>
          <w:sz w:val="24"/>
          <w:szCs w:val="24"/>
        </w:rPr>
        <w:t>440</w:t>
      </w:r>
      <w:r w:rsidRPr="00931191">
        <w:rPr>
          <w:rFonts w:ascii="Times New Roman" w:eastAsia="仿宋" w:hAnsi="Times New Roman" w:cs="Times New Roman"/>
          <w:sz w:val="24"/>
          <w:szCs w:val="24"/>
        </w:rPr>
        <w:t>万台塑料制品项目</w:t>
      </w:r>
      <w:r w:rsidRPr="00931191">
        <w:rPr>
          <w:rFonts w:ascii="Times New Roman" w:eastAsia="仿宋" w:hAnsi="Times New Roman" w:cs="Times New Roman"/>
          <w:sz w:val="24"/>
          <w:szCs w:val="24"/>
        </w:rPr>
        <w:t>”</w:t>
      </w:r>
      <w:r w:rsidRPr="00931191">
        <w:rPr>
          <w:rFonts w:ascii="Times New Roman" w:eastAsia="仿宋" w:hAnsi="Times New Roman" w:cs="Times New Roman"/>
          <w:sz w:val="24"/>
          <w:szCs w:val="24"/>
        </w:rPr>
        <w:t>。</w:t>
      </w:r>
      <w:r w:rsidRPr="00931191">
        <w:rPr>
          <w:rFonts w:ascii="Times New Roman" w:eastAsia="仿宋" w:hAnsi="Times New Roman" w:cs="Times New Roman"/>
          <w:sz w:val="24"/>
          <w:szCs w:val="24"/>
        </w:rPr>
        <w:t xml:space="preserve"> </w:t>
      </w:r>
      <w:r w:rsidRPr="00931191">
        <w:rPr>
          <w:rFonts w:ascii="Times New Roman" w:eastAsia="仿宋" w:hAnsi="Times New Roman" w:cs="Times New Roman"/>
          <w:sz w:val="24"/>
          <w:szCs w:val="24"/>
        </w:rPr>
        <w:t>本项目劳动定员</w:t>
      </w:r>
      <w:r w:rsidRPr="00931191">
        <w:rPr>
          <w:rFonts w:ascii="Times New Roman" w:eastAsia="仿宋" w:hAnsi="Times New Roman" w:cs="Times New Roman"/>
          <w:sz w:val="24"/>
          <w:szCs w:val="24"/>
        </w:rPr>
        <w:t>5</w:t>
      </w:r>
      <w:r w:rsidRPr="00931191">
        <w:rPr>
          <w:rFonts w:ascii="Times New Roman" w:eastAsia="仿宋" w:hAnsi="Times New Roman" w:cs="Times New Roman"/>
          <w:sz w:val="24"/>
          <w:szCs w:val="24"/>
        </w:rPr>
        <w:t>人，车间</w:t>
      </w:r>
      <w:r w:rsidRPr="00931191">
        <w:rPr>
          <w:rFonts w:ascii="Times New Roman" w:eastAsia="仿宋" w:hAnsi="Times New Roman" w:cs="Times New Roman"/>
          <w:sz w:val="24"/>
          <w:szCs w:val="24"/>
        </w:rPr>
        <w:t>8</w:t>
      </w:r>
      <w:r w:rsidRPr="00931191">
        <w:rPr>
          <w:rFonts w:ascii="Times New Roman" w:eastAsia="仿宋" w:hAnsi="Times New Roman" w:cs="Times New Roman"/>
          <w:sz w:val="24"/>
          <w:szCs w:val="24"/>
        </w:rPr>
        <w:t>小时单班制，全年生产天数为</w:t>
      </w:r>
      <w:r w:rsidRPr="00931191">
        <w:rPr>
          <w:rFonts w:ascii="Times New Roman" w:eastAsia="仿宋" w:hAnsi="Times New Roman" w:cs="Times New Roman"/>
          <w:sz w:val="24"/>
          <w:szCs w:val="24"/>
        </w:rPr>
        <w:t>300</w:t>
      </w:r>
      <w:r w:rsidRPr="00931191">
        <w:rPr>
          <w:rFonts w:ascii="Times New Roman" w:eastAsia="仿宋" w:hAnsi="Times New Roman" w:cs="Times New Roman"/>
          <w:sz w:val="24"/>
          <w:szCs w:val="24"/>
        </w:rPr>
        <w:t>天，厂区内不设食堂和宿舍。</w:t>
      </w:r>
    </w:p>
    <w:p w14:paraId="186C5854" w14:textId="3D0D0210" w:rsidR="003005B0" w:rsidRPr="003005B0" w:rsidRDefault="003005B0" w:rsidP="003005B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3005B0">
        <w:rPr>
          <w:rFonts w:ascii="Times New Roman" w:eastAsia="仿宋" w:hAnsi="Times New Roman" w:cs="Times New Roman"/>
          <w:sz w:val="24"/>
          <w:szCs w:val="24"/>
        </w:rPr>
        <w:t>厂区外四邻关系：</w:t>
      </w:r>
      <w:r w:rsidR="00931191" w:rsidRPr="00931191">
        <w:rPr>
          <w:rFonts w:ascii="Times New Roman" w:eastAsia="仿宋" w:hAnsi="Times New Roman" w:cs="Times New Roman"/>
          <w:sz w:val="24"/>
          <w:szCs w:val="24"/>
        </w:rPr>
        <w:t>东侧为宁波华强塑业有限公司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；</w:t>
      </w:r>
      <w:r w:rsidR="00931191" w:rsidRPr="00931191">
        <w:rPr>
          <w:rFonts w:ascii="Times New Roman" w:eastAsia="仿宋" w:hAnsi="Times New Roman" w:cs="Times New Roman"/>
          <w:sz w:val="24"/>
          <w:szCs w:val="24"/>
        </w:rPr>
        <w:t>南侧为宁波天马天烨电器公司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；</w:t>
      </w:r>
      <w:r w:rsidR="00931191" w:rsidRPr="00931191">
        <w:rPr>
          <w:rFonts w:ascii="Times New Roman" w:eastAsia="仿宋" w:hAnsi="Times New Roman" w:cs="Times New Roman"/>
          <w:sz w:val="24"/>
          <w:szCs w:val="24"/>
        </w:rPr>
        <w:t>西侧为余姚市贝蒂电器有限公司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；</w:t>
      </w:r>
      <w:r w:rsidR="00931191" w:rsidRPr="00931191">
        <w:rPr>
          <w:rFonts w:ascii="Times New Roman" w:eastAsia="仿宋" w:hAnsi="Times New Roman" w:cs="Times New Roman"/>
          <w:sz w:val="24"/>
          <w:szCs w:val="24"/>
        </w:rPr>
        <w:t>北侧为开发路，隔路为宁波辉腾工量具包装有限公司。</w:t>
      </w:r>
    </w:p>
    <w:p w14:paraId="41C068BC" w14:textId="77777777" w:rsidR="00931191" w:rsidRPr="00931191" w:rsidRDefault="00931191" w:rsidP="00931191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/>
          <w:sz w:val="24"/>
          <w:szCs w:val="24"/>
        </w:rPr>
        <w:t>宁波智邦汽配科技有限公司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于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20</w:t>
      </w:r>
      <w:r w:rsidRPr="00931191">
        <w:rPr>
          <w:rFonts w:ascii="Times New Roman" w:eastAsia="仿宋" w:hAnsi="Times New Roman" w:cs="Times New Roman"/>
          <w:sz w:val="24"/>
          <w:szCs w:val="24"/>
        </w:rPr>
        <w:t>18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Pr="00931191">
        <w:rPr>
          <w:rFonts w:ascii="Times New Roman" w:eastAsia="仿宋" w:hAnsi="Times New Roman" w:cs="Times New Roman"/>
          <w:sz w:val="24"/>
          <w:szCs w:val="24"/>
        </w:rPr>
        <w:t>4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月委托浙江省环境科技有限公司为该项目编制了《宁波智邦汽配科技有限公司年产</w:t>
      </w:r>
      <w:r w:rsidRPr="00931191">
        <w:rPr>
          <w:rFonts w:ascii="Times New Roman" w:eastAsia="仿宋" w:hAnsi="Times New Roman" w:cs="Times New Roman"/>
          <w:sz w:val="24"/>
          <w:szCs w:val="24"/>
        </w:rPr>
        <w:t>440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万台塑料制品项目环境影响报告表》</w:t>
      </w:r>
      <w:r w:rsidR="003005B0" w:rsidRPr="003005B0">
        <w:rPr>
          <w:rFonts w:ascii="Times New Roman" w:eastAsia="仿宋" w:hAnsi="Times New Roman" w:cs="Times New Roman"/>
          <w:sz w:val="24"/>
          <w:szCs w:val="24"/>
        </w:rPr>
        <w:t>。</w:t>
      </w:r>
      <w:bookmarkStart w:id="1" w:name="_Hlk508885499"/>
      <w:r w:rsidRPr="00931191">
        <w:rPr>
          <w:rFonts w:ascii="Times New Roman" w:eastAsia="仿宋" w:hAnsi="Times New Roman" w:cs="Times New Roman" w:hint="eastAsia"/>
          <w:sz w:val="24"/>
          <w:szCs w:val="24"/>
        </w:rPr>
        <w:t>20</w:t>
      </w:r>
      <w:r w:rsidRPr="00931191">
        <w:rPr>
          <w:rFonts w:ascii="Times New Roman" w:eastAsia="仿宋" w:hAnsi="Times New Roman" w:cs="Times New Roman"/>
          <w:sz w:val="24"/>
          <w:szCs w:val="24"/>
        </w:rPr>
        <w:t>18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Pr="00931191">
        <w:rPr>
          <w:rFonts w:ascii="Times New Roman" w:eastAsia="仿宋" w:hAnsi="Times New Roman" w:cs="Times New Roman"/>
          <w:sz w:val="24"/>
          <w:szCs w:val="24"/>
        </w:rPr>
        <w:t>5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月</w:t>
      </w:r>
      <w:r w:rsidRPr="00931191">
        <w:rPr>
          <w:rFonts w:ascii="Times New Roman" w:eastAsia="仿宋" w:hAnsi="Times New Roman" w:cs="Times New Roman"/>
          <w:sz w:val="24"/>
          <w:szCs w:val="24"/>
        </w:rPr>
        <w:t>10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日，余姚市环境保护局对该项目进行审批并出具批复文件。</w:t>
      </w:r>
    </w:p>
    <w:p w14:paraId="7FAB9BAF" w14:textId="0B9ED727" w:rsidR="009D210C" w:rsidRDefault="00D4479F" w:rsidP="004F3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二、项目变更情况</w:t>
      </w:r>
    </w:p>
    <w:p w14:paraId="75807524" w14:textId="7DDEC755" w:rsidR="009D210C" w:rsidRDefault="00D4479F" w:rsidP="00931191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2" w:name="_Hlk508891357"/>
      <w:r>
        <w:rPr>
          <w:rFonts w:ascii="Times New Roman" w:eastAsia="仿宋" w:hAnsi="Times New Roman" w:cs="Times New Roman" w:hint="eastAsia"/>
          <w:sz w:val="24"/>
          <w:szCs w:val="24"/>
        </w:rPr>
        <w:t>本次为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宁波智邦汽配科技有限公司年产</w:t>
      </w:r>
      <w:r w:rsidR="00931191" w:rsidRPr="00931191">
        <w:rPr>
          <w:rFonts w:ascii="Times New Roman" w:eastAsia="仿宋" w:hAnsi="Times New Roman" w:cs="Times New Roman"/>
          <w:sz w:val="24"/>
          <w:szCs w:val="24"/>
        </w:rPr>
        <w:t>440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万台塑料制品</w:t>
      </w:r>
      <w:r w:rsidR="003005B0">
        <w:rPr>
          <w:rFonts w:ascii="Times New Roman" w:eastAsia="仿宋" w:hAnsi="Times New Roman" w:cs="Times New Roman" w:hint="eastAsia"/>
          <w:sz w:val="24"/>
          <w:szCs w:val="24"/>
        </w:rPr>
        <w:t>项目</w:t>
      </w:r>
      <w:r w:rsidR="00931191">
        <w:rPr>
          <w:rFonts w:ascii="Times New Roman" w:eastAsia="仿宋" w:hAnsi="Times New Roman" w:cs="Times New Roman" w:hint="eastAsia"/>
          <w:sz w:val="24"/>
          <w:szCs w:val="24"/>
        </w:rPr>
        <w:t>阶段性</w:t>
      </w:r>
      <w:r>
        <w:rPr>
          <w:rFonts w:ascii="Times New Roman" w:eastAsia="仿宋" w:hAnsi="Times New Roman" w:cs="Times New Roman" w:hint="eastAsia"/>
          <w:sz w:val="24"/>
          <w:szCs w:val="24"/>
        </w:rPr>
        <w:t>验收，</w:t>
      </w:r>
      <w:r w:rsidR="004F3C03" w:rsidRPr="004F3C03">
        <w:rPr>
          <w:rFonts w:ascii="Times New Roman" w:eastAsia="仿宋" w:hAnsi="Times New Roman" w:cs="Times New Roman" w:hint="eastAsia"/>
          <w:sz w:val="24"/>
          <w:szCs w:val="24"/>
        </w:rPr>
        <w:t>本项目目前仅造粒车间建设完成，装配及电线成缆线均未建设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。</w:t>
      </w:r>
      <w:r>
        <w:rPr>
          <w:rFonts w:ascii="Times New Roman" w:eastAsia="仿宋" w:hAnsi="Times New Roman" w:cs="Times New Roman" w:hint="eastAsia"/>
          <w:sz w:val="24"/>
          <w:szCs w:val="24"/>
        </w:rPr>
        <w:t>经现场核实，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造粒车间</w:t>
      </w:r>
      <w:r>
        <w:rPr>
          <w:rFonts w:ascii="Times New Roman" w:eastAsia="仿宋" w:hAnsi="Times New Roman" w:cs="Times New Roman" w:hint="eastAsia"/>
          <w:sz w:val="24"/>
          <w:szCs w:val="24"/>
        </w:rPr>
        <w:t>建设情况与原环评基本一致。</w:t>
      </w:r>
    </w:p>
    <w:bookmarkEnd w:id="2"/>
    <w:p w14:paraId="5C1AEDEC" w14:textId="77777777" w:rsidR="009D210C" w:rsidRDefault="00D4479F" w:rsidP="004F3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sz w:val="28"/>
          <w:szCs w:val="28"/>
        </w:rPr>
        <w:t>三</w:t>
      </w:r>
      <w:r>
        <w:rPr>
          <w:rFonts w:ascii="Times New Roman" w:eastAsia="仿宋" w:hAnsi="Times New Roman" w:cs="Times New Roman"/>
          <w:b/>
          <w:sz w:val="28"/>
          <w:szCs w:val="28"/>
        </w:rPr>
        <w:t>、环境保护设施落实情况</w:t>
      </w:r>
    </w:p>
    <w:p w14:paraId="10265CB7" w14:textId="77777777" w:rsidR="009D210C" w:rsidRDefault="00D4479F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3" w:name="_Hlk508892339"/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1</w:t>
      </w:r>
      <w:r>
        <w:rPr>
          <w:rFonts w:ascii="Times New Roman" w:eastAsia="仿宋" w:hAnsi="Times New Roman" w:cs="Times New Roman" w:hint="eastAsia"/>
          <w:sz w:val="24"/>
          <w:szCs w:val="24"/>
        </w:rPr>
        <w:t>）废水</w:t>
      </w:r>
    </w:p>
    <w:p w14:paraId="207AFEF6" w14:textId="77777777" w:rsidR="00931191" w:rsidRPr="00DD2513" w:rsidRDefault="00931191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 w:hint="eastAsia"/>
          <w:sz w:val="24"/>
          <w:szCs w:val="24"/>
        </w:rPr>
        <w:t>本项目冷却水和喷淋废水循环使用，不外排，生活污水经化粪池预处理后，纳入市政污水管道</w:t>
      </w:r>
      <w:r w:rsidRPr="00DD2513">
        <w:rPr>
          <w:rFonts w:ascii="Times New Roman" w:eastAsia="仿宋" w:hAnsi="Times New Roman" w:cs="Times New Roman"/>
          <w:sz w:val="24"/>
          <w:szCs w:val="24"/>
        </w:rPr>
        <w:t>。</w:t>
      </w:r>
    </w:p>
    <w:p w14:paraId="5BA0D803" w14:textId="77777777" w:rsidR="009D210C" w:rsidRDefault="00D4479F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lastRenderedPageBreak/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2</w:t>
      </w:r>
      <w:r>
        <w:rPr>
          <w:rFonts w:ascii="Times New Roman" w:eastAsia="仿宋" w:hAnsi="Times New Roman" w:cs="Times New Roman" w:hint="eastAsia"/>
          <w:sz w:val="24"/>
          <w:szCs w:val="24"/>
        </w:rPr>
        <w:t>）废气</w:t>
      </w:r>
    </w:p>
    <w:p w14:paraId="22F51187" w14:textId="77777777" w:rsidR="00931191" w:rsidRPr="00931191" w:rsidRDefault="00931191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本项目废气主要为混合投料粉尘、挤出废气。</w:t>
      </w:r>
    </w:p>
    <w:p w14:paraId="69AFFFFC" w14:textId="0166AC2D" w:rsidR="00931191" w:rsidRPr="00931191" w:rsidRDefault="00931191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投料粉尘经布袋除尘后通过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15m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高排气筒排放；挤出废气经处理系统（水喷淋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+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除湿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+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活性炭吸附）后通过</w:t>
      </w:r>
      <w:r w:rsidRPr="00931191">
        <w:rPr>
          <w:rFonts w:ascii="Times New Roman" w:eastAsia="仿宋" w:hAnsi="Times New Roman" w:cs="Times New Roman"/>
          <w:sz w:val="24"/>
          <w:szCs w:val="24"/>
        </w:rPr>
        <w:t>15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m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高排气筒排放。</w:t>
      </w:r>
    </w:p>
    <w:p w14:paraId="42A3FDE6" w14:textId="77777777" w:rsidR="009D210C" w:rsidRDefault="00D4479F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3</w:t>
      </w:r>
      <w:r>
        <w:rPr>
          <w:rFonts w:ascii="Times New Roman" w:eastAsia="仿宋" w:hAnsi="Times New Roman" w:cs="Times New Roman" w:hint="eastAsia"/>
          <w:sz w:val="24"/>
          <w:szCs w:val="24"/>
        </w:rPr>
        <w:t>）</w:t>
      </w:r>
      <w:r>
        <w:rPr>
          <w:rFonts w:ascii="Times New Roman" w:eastAsia="仿宋" w:hAnsi="Times New Roman" w:cs="Times New Roman"/>
          <w:sz w:val="24"/>
          <w:szCs w:val="24"/>
        </w:rPr>
        <w:t>噪声</w:t>
      </w:r>
    </w:p>
    <w:p w14:paraId="28503454" w14:textId="4962DB5F" w:rsidR="009D210C" w:rsidRDefault="003005B0" w:rsidP="00931191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3005B0">
        <w:rPr>
          <w:rFonts w:ascii="Times New Roman" w:eastAsia="仿宋" w:hAnsi="Times New Roman" w:cs="Times New Roman"/>
          <w:sz w:val="24"/>
          <w:szCs w:val="24"/>
        </w:rPr>
        <w:t>项目噪声主要为：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挤出线设备产生的噪声</w:t>
      </w:r>
      <w:r w:rsidRPr="003005B0">
        <w:rPr>
          <w:rFonts w:ascii="Times New Roman" w:eastAsia="仿宋" w:hAnsi="Times New Roman" w:cs="Times New Roman"/>
          <w:sz w:val="24"/>
          <w:szCs w:val="24"/>
        </w:rPr>
        <w:t>。</w:t>
      </w:r>
      <w:r w:rsidR="005971CB" w:rsidRPr="005971CB">
        <w:rPr>
          <w:rFonts w:ascii="Times New Roman" w:eastAsia="仿宋" w:hAnsi="Times New Roman" w:cs="Times New Roman" w:hint="eastAsia"/>
          <w:sz w:val="24"/>
          <w:szCs w:val="24"/>
        </w:rPr>
        <w:t>本项目夜间不生产。</w:t>
      </w:r>
    </w:p>
    <w:p w14:paraId="27F430D7" w14:textId="01701AEE" w:rsidR="009D210C" w:rsidRDefault="003005B0" w:rsidP="003005B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>
        <w:rPr>
          <w:rFonts w:ascii="Times New Roman" w:eastAsia="仿宋" w:hAnsi="Times New Roman" w:cs="Times New Roman" w:hint="eastAsia"/>
          <w:sz w:val="24"/>
          <w:szCs w:val="24"/>
        </w:rPr>
        <w:t>（</w:t>
      </w:r>
      <w:r>
        <w:rPr>
          <w:rFonts w:ascii="Times New Roman" w:eastAsia="仿宋" w:hAnsi="Times New Roman" w:cs="Times New Roman" w:hint="eastAsia"/>
          <w:sz w:val="24"/>
          <w:szCs w:val="24"/>
        </w:rPr>
        <w:t>4</w:t>
      </w:r>
      <w:r>
        <w:rPr>
          <w:rFonts w:ascii="Times New Roman" w:eastAsia="仿宋" w:hAnsi="Times New Roman" w:cs="Times New Roman" w:hint="eastAsia"/>
          <w:sz w:val="24"/>
          <w:szCs w:val="24"/>
        </w:rPr>
        <w:t>）</w:t>
      </w:r>
      <w:r w:rsidR="00D4479F">
        <w:rPr>
          <w:rFonts w:ascii="Times New Roman" w:eastAsia="仿宋" w:hAnsi="Times New Roman" w:cs="Times New Roman" w:hint="eastAsia"/>
          <w:sz w:val="24"/>
          <w:szCs w:val="24"/>
        </w:rPr>
        <w:t>固废</w:t>
      </w:r>
    </w:p>
    <w:bookmarkEnd w:id="3"/>
    <w:p w14:paraId="3C9A0DCD" w14:textId="77777777" w:rsidR="00931191" w:rsidRPr="00931191" w:rsidRDefault="00931191" w:rsidP="00931191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本项目产生的固废主要为回收的粉尘、废活性炭、生活垃圾。</w:t>
      </w:r>
    </w:p>
    <w:p w14:paraId="74A7936C" w14:textId="423DE5D9" w:rsidR="00931191" w:rsidRPr="00931191" w:rsidRDefault="00931191" w:rsidP="00931191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生活垃圾由员工生活产生，收集后委托当地环卫部门统一清运</w:t>
      </w:r>
      <w:r>
        <w:rPr>
          <w:rFonts w:ascii="Times New Roman" w:eastAsia="仿宋" w:hAnsi="Times New Roman" w:cs="Times New Roman" w:hint="eastAsia"/>
          <w:sz w:val="24"/>
          <w:szCs w:val="24"/>
        </w:rPr>
        <w:t>；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回收的粉尘收集后回用于生产工序、废活性炭收集后委托资质单位回收处置。</w:t>
      </w:r>
    </w:p>
    <w:p w14:paraId="1F76E727" w14:textId="77777777" w:rsidR="009D210C" w:rsidRDefault="00D4479F" w:rsidP="004F3C03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 w:rsidRPr="004F3C03">
        <w:rPr>
          <w:rFonts w:ascii="Times New Roman" w:eastAsia="仿宋" w:hAnsi="Times New Roman" w:cs="Times New Roman" w:hint="eastAsia"/>
          <w:b/>
          <w:sz w:val="28"/>
          <w:szCs w:val="28"/>
        </w:rPr>
        <w:t>四</w:t>
      </w:r>
      <w:r>
        <w:rPr>
          <w:rFonts w:ascii="Times New Roman" w:eastAsia="仿宋" w:hAnsi="Times New Roman" w:cs="Times New Roman"/>
          <w:b/>
          <w:sz w:val="28"/>
          <w:szCs w:val="28"/>
        </w:rPr>
        <w:t>、验收监测结果</w:t>
      </w:r>
    </w:p>
    <w:bookmarkEnd w:id="1"/>
    <w:p w14:paraId="2F8E7944" w14:textId="77777777" w:rsidR="009D210C" w:rsidRPr="00DD2513" w:rsidRDefault="00D4479F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）废气</w:t>
      </w:r>
    </w:p>
    <w:p w14:paraId="542B02D1" w14:textId="47EA0371" w:rsidR="00DD2513" w:rsidRPr="00DD2513" w:rsidRDefault="003005B0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/>
          <w:sz w:val="24"/>
          <w:szCs w:val="24"/>
        </w:rPr>
        <w:t>在监测日工况条件下，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废气排放口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排放的非甲烷总烃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和颗粒物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浓度符合《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合成树脂工业污染物排放标准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》（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GB31572-2015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）中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表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4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“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大气污染物排放限值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”；厂界无组织排放非甲烷总烃、颗粒物浓度均达到《大气污染物综合排放标准》（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>GB16297-1996</w:t>
      </w:r>
      <w:r w:rsidR="00DD2513" w:rsidRPr="00DD2513">
        <w:rPr>
          <w:rFonts w:ascii="Times New Roman" w:eastAsia="仿宋" w:hAnsi="Times New Roman" w:cs="Times New Roman" w:hint="eastAsia"/>
          <w:sz w:val="24"/>
          <w:szCs w:val="24"/>
        </w:rPr>
        <w:t>）中二级标准排放限值要求。</w:t>
      </w:r>
      <w:r w:rsidR="00DD2513" w:rsidRPr="00DD2513">
        <w:rPr>
          <w:rFonts w:ascii="Times New Roman" w:eastAsia="仿宋" w:hAnsi="Times New Roman" w:cs="Times New Roman"/>
          <w:sz w:val="24"/>
          <w:szCs w:val="24"/>
        </w:rPr>
        <w:t xml:space="preserve"> </w:t>
      </w:r>
    </w:p>
    <w:p w14:paraId="4C7D0052" w14:textId="2093E16C" w:rsidR="009D210C" w:rsidRPr="00DD2513" w:rsidRDefault="00D4479F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）噪声</w:t>
      </w:r>
    </w:p>
    <w:p w14:paraId="03BE076B" w14:textId="39E17C71" w:rsidR="00376B39" w:rsidRPr="00DD2513" w:rsidRDefault="005971CB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/>
          <w:sz w:val="24"/>
          <w:szCs w:val="24"/>
        </w:rPr>
        <w:t>在监测日工况条件下，项目昼间厂界环境噪声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均</w:t>
      </w:r>
      <w:r w:rsidRPr="00DD2513">
        <w:rPr>
          <w:rFonts w:ascii="Times New Roman" w:eastAsia="仿宋" w:hAnsi="Times New Roman" w:cs="Times New Roman"/>
          <w:sz w:val="24"/>
          <w:szCs w:val="24"/>
        </w:rPr>
        <w:t>达到《工业企业厂界环境噪声排放标准》（</w:t>
      </w:r>
      <w:r w:rsidRPr="00DD2513">
        <w:rPr>
          <w:rFonts w:ascii="Times New Roman" w:eastAsia="仿宋" w:hAnsi="Times New Roman" w:cs="Times New Roman"/>
          <w:sz w:val="24"/>
          <w:szCs w:val="24"/>
        </w:rPr>
        <w:t>GB12348-2008</w:t>
      </w:r>
      <w:r w:rsidRPr="00DD2513">
        <w:rPr>
          <w:rFonts w:ascii="Times New Roman" w:eastAsia="仿宋" w:hAnsi="Times New Roman" w:cs="Times New Roman"/>
          <w:sz w:val="24"/>
          <w:szCs w:val="24"/>
        </w:rPr>
        <w:t>）</w:t>
      </w:r>
      <w:r w:rsidR="003005B0" w:rsidRPr="00DD2513">
        <w:rPr>
          <w:rFonts w:ascii="Times New Roman" w:eastAsia="仿宋" w:hAnsi="Times New Roman" w:cs="Times New Roman"/>
          <w:sz w:val="24"/>
          <w:szCs w:val="24"/>
        </w:rPr>
        <w:t>3</w:t>
      </w:r>
      <w:r w:rsidRPr="00DD2513">
        <w:rPr>
          <w:rFonts w:ascii="Times New Roman" w:eastAsia="仿宋" w:hAnsi="Times New Roman" w:cs="Times New Roman"/>
          <w:sz w:val="24"/>
          <w:szCs w:val="24"/>
        </w:rPr>
        <w:t>类区标准要求</w:t>
      </w:r>
      <w:r w:rsidR="00D4479F" w:rsidRPr="00DD2513">
        <w:rPr>
          <w:rFonts w:ascii="Times New Roman" w:eastAsia="仿宋" w:hAnsi="Times New Roman" w:cs="Times New Roman" w:hint="eastAsia"/>
          <w:sz w:val="24"/>
          <w:szCs w:val="24"/>
        </w:rPr>
        <w:t>。</w:t>
      </w:r>
    </w:p>
    <w:p w14:paraId="04B1F3C5" w14:textId="2A1F098C" w:rsidR="009D210C" w:rsidRPr="00DD2513" w:rsidRDefault="00D4479F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 w:hint="eastAsia"/>
          <w:sz w:val="24"/>
          <w:szCs w:val="24"/>
        </w:rPr>
        <w:t>（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4</w:t>
      </w:r>
      <w:r w:rsidRPr="00DD2513">
        <w:rPr>
          <w:rFonts w:ascii="Times New Roman" w:eastAsia="仿宋" w:hAnsi="Times New Roman" w:cs="Times New Roman" w:hint="eastAsia"/>
          <w:sz w:val="24"/>
          <w:szCs w:val="24"/>
        </w:rPr>
        <w:t>）固废</w:t>
      </w:r>
    </w:p>
    <w:p w14:paraId="20D9732F" w14:textId="77777777" w:rsidR="00DD2513" w:rsidRPr="00DD2513" w:rsidRDefault="00DD2513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4" w:name="_Hlk508891212"/>
      <w:r w:rsidRPr="00DD2513">
        <w:rPr>
          <w:rFonts w:ascii="Times New Roman" w:eastAsia="仿宋" w:hAnsi="Times New Roman" w:cs="Times New Roman" w:hint="eastAsia"/>
          <w:sz w:val="24"/>
          <w:szCs w:val="24"/>
        </w:rPr>
        <w:t>项目产生的固废主要为回收的粉尘、废活性炭、生活垃圾。</w:t>
      </w:r>
    </w:p>
    <w:p w14:paraId="029CD2F5" w14:textId="5555B142" w:rsidR="00DD2513" w:rsidRPr="00DD2513" w:rsidRDefault="00DD2513" w:rsidP="00DD2513">
      <w:pPr>
        <w:spacing w:line="42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DD2513">
        <w:rPr>
          <w:rFonts w:ascii="Times New Roman" w:eastAsia="仿宋" w:hAnsi="Times New Roman" w:cs="Times New Roman" w:hint="eastAsia"/>
          <w:sz w:val="24"/>
          <w:szCs w:val="24"/>
        </w:rPr>
        <w:t>生活垃圾由员工生活产生，收集后委托当地环卫部门统一清运。回收的粉尘收集后回用于生产工序、废活性炭收集后委托资质单位回收处置。</w:t>
      </w:r>
    </w:p>
    <w:p w14:paraId="797AC64D" w14:textId="77777777" w:rsidR="009D210C" w:rsidRPr="00DD2513" w:rsidRDefault="00D4479F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 w:rsidRPr="00DD2513">
        <w:rPr>
          <w:rFonts w:ascii="Times New Roman" w:eastAsia="仿宋" w:hAnsi="Times New Roman" w:cs="Times New Roman" w:hint="eastAsia"/>
          <w:b/>
          <w:sz w:val="28"/>
          <w:szCs w:val="28"/>
        </w:rPr>
        <w:t>五、项目建设对环境的影响</w:t>
      </w:r>
    </w:p>
    <w:p w14:paraId="761664EA" w14:textId="43534239" w:rsidR="009D210C" w:rsidRDefault="00D4479F">
      <w:pPr>
        <w:pStyle w:val="af"/>
        <w:ind w:firstLine="480"/>
        <w:rPr>
          <w:rFonts w:eastAsia="仿宋"/>
          <w:szCs w:val="24"/>
        </w:rPr>
      </w:pPr>
      <w:r w:rsidRPr="00DD2513">
        <w:rPr>
          <w:rFonts w:eastAsia="仿宋" w:hint="eastAsia"/>
          <w:szCs w:val="24"/>
        </w:rPr>
        <w:t>项目废水、废气、噪声、固废处理设施能够满足本项目需求，验收监测结果表明项目外排污染物符合达标排放要求，对环境的影响不大。</w:t>
      </w:r>
    </w:p>
    <w:bookmarkEnd w:id="4"/>
    <w:p w14:paraId="542A6968" w14:textId="77777777" w:rsidR="009D210C" w:rsidRPr="00DD2513" w:rsidRDefault="00D4479F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 w:rsidRPr="00DD2513">
        <w:rPr>
          <w:rFonts w:ascii="Times New Roman" w:eastAsia="仿宋" w:hAnsi="Times New Roman" w:cs="Times New Roman" w:hint="eastAsia"/>
          <w:b/>
          <w:sz w:val="28"/>
          <w:szCs w:val="28"/>
        </w:rPr>
        <w:t>六</w:t>
      </w:r>
      <w:r w:rsidRPr="00DD2513">
        <w:rPr>
          <w:rFonts w:ascii="Times New Roman" w:eastAsia="仿宋" w:hAnsi="Times New Roman" w:cs="Times New Roman"/>
          <w:b/>
          <w:sz w:val="28"/>
          <w:szCs w:val="28"/>
        </w:rPr>
        <w:t>、验收</w:t>
      </w:r>
      <w:r w:rsidRPr="00DD2513">
        <w:rPr>
          <w:rFonts w:ascii="Times New Roman" w:eastAsia="仿宋" w:hAnsi="Times New Roman" w:cs="Times New Roman" w:hint="eastAsia"/>
          <w:b/>
          <w:sz w:val="28"/>
          <w:szCs w:val="28"/>
        </w:rPr>
        <w:t>结论</w:t>
      </w:r>
    </w:p>
    <w:p w14:paraId="7A1A931E" w14:textId="3CA4C769" w:rsidR="009D210C" w:rsidRPr="00931191" w:rsidRDefault="00D4479F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根据项目竣工环境保护验收监测报告和现场调查，项目环保手续完备，验收资料基本齐全，环境保护措施基本按照环评及其批复要求进行了落实，废水、废气、噪声、固废等外排污染物符合达标排放和总量控制要求，项目在环境保护方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lastRenderedPageBreak/>
        <w:t>面基本符合竣工验收条件。经认真讨论，验收工作组同意该项目通过竣工环境保护验收。</w:t>
      </w:r>
    </w:p>
    <w:p w14:paraId="688AEC05" w14:textId="77777777" w:rsidR="009D210C" w:rsidRPr="00931191" w:rsidRDefault="00D4479F">
      <w:pPr>
        <w:spacing w:line="360" w:lineRule="auto"/>
        <w:outlineLvl w:val="0"/>
        <w:rPr>
          <w:rFonts w:ascii="Times New Roman" w:eastAsia="仿宋" w:hAnsi="Times New Roman" w:cs="Times New Roman"/>
          <w:b/>
          <w:sz w:val="28"/>
          <w:szCs w:val="28"/>
        </w:rPr>
      </w:pPr>
      <w:r w:rsidRPr="00931191">
        <w:rPr>
          <w:rFonts w:ascii="Times New Roman" w:eastAsia="仿宋" w:hAnsi="Times New Roman" w:cs="Times New Roman" w:hint="eastAsia"/>
          <w:b/>
          <w:sz w:val="28"/>
          <w:szCs w:val="28"/>
        </w:rPr>
        <w:t>七、后续要求</w:t>
      </w:r>
    </w:p>
    <w:p w14:paraId="49A77291" w14:textId="735BF430" w:rsidR="003005B0" w:rsidRPr="00931191" w:rsidRDefault="003005B0" w:rsidP="003005B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bookmarkStart w:id="5" w:name="_Hlk508891918"/>
      <w:r w:rsidRPr="00931191"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、健全环保管理体制，切实做好治理设施的维护保养工作，完善操作运行台帐，使治理设施保持正常运转。</w:t>
      </w:r>
    </w:p>
    <w:p w14:paraId="37E2F214" w14:textId="2968E7A9" w:rsidR="003005B0" w:rsidRPr="00931191" w:rsidRDefault="003005B0" w:rsidP="003005B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2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、加强废水污染防治，</w:t>
      </w:r>
      <w:r w:rsidR="00931191">
        <w:rPr>
          <w:rFonts w:ascii="Times New Roman" w:eastAsia="仿宋" w:hAnsi="Times New Roman" w:cs="Times New Roman" w:hint="eastAsia"/>
          <w:sz w:val="24"/>
          <w:szCs w:val="24"/>
        </w:rPr>
        <w:t>确保喷淋废水循环使用，不外排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。</w:t>
      </w:r>
    </w:p>
    <w:p w14:paraId="186DB519" w14:textId="20F324B1" w:rsidR="003005B0" w:rsidRPr="00931191" w:rsidRDefault="003005B0" w:rsidP="003005B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/>
          <w:sz w:val="24"/>
          <w:szCs w:val="24"/>
        </w:rPr>
        <w:t>3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、加强危险废物、固体废物的储存管理，防治二次污染事故发生。</w:t>
      </w:r>
    </w:p>
    <w:p w14:paraId="43C92CAA" w14:textId="2FA0B803" w:rsidR="003005B0" w:rsidRPr="00931191" w:rsidRDefault="003005B0" w:rsidP="003005B0">
      <w:pPr>
        <w:spacing w:line="360" w:lineRule="auto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4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、业主应依照相关管理要求，落实各项防污治污措施。今后项目内容如发生调整或变更，应依据相应规定要求及时向行政管理部门进行报备和申请。</w:t>
      </w:r>
    </w:p>
    <w:p w14:paraId="2C0669F0" w14:textId="77777777" w:rsidR="009D210C" w:rsidRPr="00931191" w:rsidRDefault="009D210C">
      <w:pPr>
        <w:spacing w:line="440" w:lineRule="exact"/>
        <w:ind w:firstLineChars="200" w:firstLine="480"/>
        <w:rPr>
          <w:rFonts w:ascii="Times New Roman" w:eastAsia="仿宋" w:hAnsi="Times New Roman" w:cs="Times New Roman"/>
          <w:sz w:val="24"/>
          <w:szCs w:val="24"/>
        </w:rPr>
      </w:pPr>
    </w:p>
    <w:bookmarkEnd w:id="5"/>
    <w:p w14:paraId="0D1AED30" w14:textId="4BA99CFB" w:rsidR="009D210C" w:rsidRPr="00931191" w:rsidRDefault="00D4479F">
      <w:pPr>
        <w:spacing w:line="440" w:lineRule="exact"/>
        <w:ind w:firstLineChars="200" w:firstLine="480"/>
        <w:jc w:val="right"/>
        <w:rPr>
          <w:rFonts w:ascii="Times New Roman" w:eastAsia="仿宋" w:hAnsi="Times New Roman" w:cs="Times New Roman"/>
          <w:sz w:val="24"/>
          <w:szCs w:val="24"/>
        </w:rPr>
      </w:pPr>
      <w:r w:rsidRPr="00931191">
        <w:rPr>
          <w:rFonts w:ascii="Times New Roman" w:eastAsia="仿宋" w:hAnsi="Times New Roman" w:cs="Times New Roman" w:hint="eastAsia"/>
          <w:sz w:val="24"/>
          <w:szCs w:val="24"/>
        </w:rPr>
        <w:t>20</w:t>
      </w:r>
      <w:r w:rsidR="00754F52" w:rsidRPr="00931191">
        <w:rPr>
          <w:rFonts w:ascii="Times New Roman" w:eastAsia="仿宋" w:hAnsi="Times New Roman" w:cs="Times New Roman"/>
          <w:sz w:val="24"/>
          <w:szCs w:val="24"/>
        </w:rPr>
        <w:t>2</w:t>
      </w:r>
      <w:r w:rsidR="00314D8F" w:rsidRPr="00931191">
        <w:rPr>
          <w:rFonts w:ascii="Times New Roman" w:eastAsia="仿宋" w:hAnsi="Times New Roman" w:cs="Times New Roman"/>
          <w:sz w:val="24"/>
          <w:szCs w:val="24"/>
        </w:rPr>
        <w:t>1</w:t>
      </w:r>
      <w:r w:rsidRPr="00931191">
        <w:rPr>
          <w:rFonts w:ascii="Times New Roman" w:eastAsia="仿宋" w:hAnsi="Times New Roman" w:cs="Times New Roman" w:hint="eastAsia"/>
          <w:sz w:val="24"/>
          <w:szCs w:val="24"/>
        </w:rPr>
        <w:t>年</w:t>
      </w:r>
      <w:r w:rsidR="003005B0" w:rsidRPr="00931191">
        <w:rPr>
          <w:rFonts w:ascii="Times New Roman" w:eastAsia="仿宋" w:hAnsi="Times New Roman" w:cs="Times New Roman"/>
          <w:sz w:val="24"/>
          <w:szCs w:val="24"/>
        </w:rPr>
        <w:t>12</w:t>
      </w:r>
      <w:r w:rsidR="001811F4" w:rsidRPr="00931191">
        <w:rPr>
          <w:rFonts w:ascii="Times New Roman" w:eastAsia="仿宋" w:hAnsi="Times New Roman" w:cs="Times New Roman"/>
          <w:sz w:val="24"/>
          <w:szCs w:val="24"/>
        </w:rPr>
        <w:t>月</w:t>
      </w:r>
      <w:r w:rsidR="00931191" w:rsidRPr="00931191">
        <w:rPr>
          <w:rFonts w:ascii="Times New Roman" w:eastAsia="仿宋" w:hAnsi="Times New Roman" w:cs="Times New Roman" w:hint="eastAsia"/>
          <w:sz w:val="24"/>
          <w:szCs w:val="24"/>
        </w:rPr>
        <w:t>1</w:t>
      </w:r>
      <w:r w:rsidR="00D3354C">
        <w:rPr>
          <w:rFonts w:ascii="Times New Roman" w:eastAsia="仿宋" w:hAnsi="Times New Roman" w:cs="Times New Roman"/>
          <w:sz w:val="24"/>
          <w:szCs w:val="24"/>
        </w:rPr>
        <w:t>4</w:t>
      </w:r>
      <w:r w:rsidR="001811F4" w:rsidRPr="00931191">
        <w:rPr>
          <w:rFonts w:ascii="Times New Roman" w:eastAsia="仿宋" w:hAnsi="Times New Roman" w:cs="Times New Roman"/>
          <w:sz w:val="24"/>
          <w:szCs w:val="24"/>
        </w:rPr>
        <w:t>日</w:t>
      </w:r>
    </w:p>
    <w:sectPr w:rsidR="009D210C" w:rsidRPr="00931191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CDCFD2" w14:textId="77777777" w:rsidR="00FF0FEC" w:rsidRDefault="00FF0FEC">
      <w:r>
        <w:separator/>
      </w:r>
    </w:p>
  </w:endnote>
  <w:endnote w:type="continuationSeparator" w:id="0">
    <w:p w14:paraId="6735E909" w14:textId="77777777" w:rsidR="00FF0FEC" w:rsidRDefault="00FF0F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0A190D" w14:textId="77777777" w:rsidR="00FF0FEC" w:rsidRDefault="00FF0FEC">
      <w:r>
        <w:separator/>
      </w:r>
    </w:p>
  </w:footnote>
  <w:footnote w:type="continuationSeparator" w:id="0">
    <w:p w14:paraId="3BE396EB" w14:textId="77777777" w:rsidR="00FF0FEC" w:rsidRDefault="00FF0F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0534B" w14:textId="77777777" w:rsidR="009D210C" w:rsidRDefault="009D210C">
    <w:pPr>
      <w:pStyle w:val="ad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948219"/>
    <w:multiLevelType w:val="singleLevel"/>
    <w:tmpl w:val="57948219"/>
    <w:lvl w:ilvl="0">
      <w:start w:val="4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806F9"/>
    <w:rsid w:val="00124504"/>
    <w:rsid w:val="00124B1C"/>
    <w:rsid w:val="00170AE0"/>
    <w:rsid w:val="00177859"/>
    <w:rsid w:val="001811F4"/>
    <w:rsid w:val="001C145A"/>
    <w:rsid w:val="001C74D2"/>
    <w:rsid w:val="001D6F7D"/>
    <w:rsid w:val="001E4DBB"/>
    <w:rsid w:val="001F0C73"/>
    <w:rsid w:val="00235A79"/>
    <w:rsid w:val="00244846"/>
    <w:rsid w:val="00250829"/>
    <w:rsid w:val="002637DF"/>
    <w:rsid w:val="00264296"/>
    <w:rsid w:val="0026600A"/>
    <w:rsid w:val="00294241"/>
    <w:rsid w:val="002A7F57"/>
    <w:rsid w:val="002B79C0"/>
    <w:rsid w:val="002C407D"/>
    <w:rsid w:val="002D5F8A"/>
    <w:rsid w:val="002F0E71"/>
    <w:rsid w:val="002F7776"/>
    <w:rsid w:val="003005B0"/>
    <w:rsid w:val="00314D8F"/>
    <w:rsid w:val="003200CF"/>
    <w:rsid w:val="00343BDA"/>
    <w:rsid w:val="00364176"/>
    <w:rsid w:val="00376B39"/>
    <w:rsid w:val="003C6F8E"/>
    <w:rsid w:val="003F1728"/>
    <w:rsid w:val="00404838"/>
    <w:rsid w:val="004276E8"/>
    <w:rsid w:val="0044627D"/>
    <w:rsid w:val="00462AD9"/>
    <w:rsid w:val="004806F9"/>
    <w:rsid w:val="00481D25"/>
    <w:rsid w:val="00484E39"/>
    <w:rsid w:val="00490AE0"/>
    <w:rsid w:val="004934C8"/>
    <w:rsid w:val="0049570F"/>
    <w:rsid w:val="004A3EC2"/>
    <w:rsid w:val="004F3C03"/>
    <w:rsid w:val="0053017E"/>
    <w:rsid w:val="00566249"/>
    <w:rsid w:val="00590454"/>
    <w:rsid w:val="0059463D"/>
    <w:rsid w:val="005971CB"/>
    <w:rsid w:val="005D13B9"/>
    <w:rsid w:val="00634CFF"/>
    <w:rsid w:val="00641D7A"/>
    <w:rsid w:val="00676B72"/>
    <w:rsid w:val="006817F4"/>
    <w:rsid w:val="00683AB3"/>
    <w:rsid w:val="006A2C7C"/>
    <w:rsid w:val="006E57A9"/>
    <w:rsid w:val="006F02B6"/>
    <w:rsid w:val="00716AAA"/>
    <w:rsid w:val="00721208"/>
    <w:rsid w:val="00726C52"/>
    <w:rsid w:val="00754D42"/>
    <w:rsid w:val="00754F52"/>
    <w:rsid w:val="00784F6C"/>
    <w:rsid w:val="00797C5C"/>
    <w:rsid w:val="007B4E28"/>
    <w:rsid w:val="007F025E"/>
    <w:rsid w:val="007F0E10"/>
    <w:rsid w:val="00824CBD"/>
    <w:rsid w:val="008364EC"/>
    <w:rsid w:val="008A09E4"/>
    <w:rsid w:val="008C54AB"/>
    <w:rsid w:val="008D72C1"/>
    <w:rsid w:val="008E3EE1"/>
    <w:rsid w:val="008F2FF5"/>
    <w:rsid w:val="00931191"/>
    <w:rsid w:val="009C0C3D"/>
    <w:rsid w:val="009C2430"/>
    <w:rsid w:val="009C44AD"/>
    <w:rsid w:val="009D1DC8"/>
    <w:rsid w:val="009D210C"/>
    <w:rsid w:val="009E1E5E"/>
    <w:rsid w:val="00A82DA3"/>
    <w:rsid w:val="00AA4886"/>
    <w:rsid w:val="00AC4723"/>
    <w:rsid w:val="00AC588F"/>
    <w:rsid w:val="00B167FF"/>
    <w:rsid w:val="00B2006C"/>
    <w:rsid w:val="00B454D5"/>
    <w:rsid w:val="00B7496A"/>
    <w:rsid w:val="00BA6E95"/>
    <w:rsid w:val="00BB03AE"/>
    <w:rsid w:val="00BC695E"/>
    <w:rsid w:val="00BE0B0D"/>
    <w:rsid w:val="00BE65D3"/>
    <w:rsid w:val="00BF5684"/>
    <w:rsid w:val="00C22893"/>
    <w:rsid w:val="00C25E15"/>
    <w:rsid w:val="00C736C9"/>
    <w:rsid w:val="00C753E5"/>
    <w:rsid w:val="00C83F5E"/>
    <w:rsid w:val="00CA3E60"/>
    <w:rsid w:val="00CA6C46"/>
    <w:rsid w:val="00CD0CA5"/>
    <w:rsid w:val="00D03467"/>
    <w:rsid w:val="00D3354C"/>
    <w:rsid w:val="00D4479F"/>
    <w:rsid w:val="00D56B06"/>
    <w:rsid w:val="00D96DBB"/>
    <w:rsid w:val="00DA140F"/>
    <w:rsid w:val="00DC4E91"/>
    <w:rsid w:val="00DD2513"/>
    <w:rsid w:val="00DD46A5"/>
    <w:rsid w:val="00DE214F"/>
    <w:rsid w:val="00E21F92"/>
    <w:rsid w:val="00E43454"/>
    <w:rsid w:val="00E63D4E"/>
    <w:rsid w:val="00E67D5F"/>
    <w:rsid w:val="00E74F04"/>
    <w:rsid w:val="00E83B44"/>
    <w:rsid w:val="00E93C99"/>
    <w:rsid w:val="00EA0A26"/>
    <w:rsid w:val="00EC1B5D"/>
    <w:rsid w:val="00ED4853"/>
    <w:rsid w:val="00EF57DB"/>
    <w:rsid w:val="00F111AE"/>
    <w:rsid w:val="00F11C42"/>
    <w:rsid w:val="00F36D5A"/>
    <w:rsid w:val="00F86747"/>
    <w:rsid w:val="00F94988"/>
    <w:rsid w:val="00FC1A08"/>
    <w:rsid w:val="00FF0FEC"/>
    <w:rsid w:val="299B4857"/>
    <w:rsid w:val="386750EA"/>
    <w:rsid w:val="3BAC2BD3"/>
    <w:rsid w:val="48AD5EBC"/>
    <w:rsid w:val="49BE07F5"/>
    <w:rsid w:val="59315FD7"/>
    <w:rsid w:val="6B301751"/>
    <w:rsid w:val="773D072D"/>
    <w:rsid w:val="7E7A6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CD9124"/>
  <w15:docId w15:val="{F9574AFF-F577-4947-826D-64B7B5C6D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a4"/>
    <w:qFormat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paragraph" w:styleId="a5">
    <w:name w:val="Document Map"/>
    <w:basedOn w:val="a"/>
    <w:link w:val="a6"/>
    <w:uiPriority w:val="99"/>
    <w:semiHidden/>
    <w:unhideWhenUsed/>
    <w:rPr>
      <w:rFonts w:ascii="宋体" w:eastAsia="宋体"/>
      <w:sz w:val="18"/>
      <w:szCs w:val="18"/>
    </w:rPr>
  </w:style>
  <w:style w:type="paragraph" w:styleId="a7">
    <w:name w:val="Plain Text"/>
    <w:basedOn w:val="a"/>
    <w:link w:val="a8"/>
    <w:qFormat/>
    <w:pPr>
      <w:adjustRightInd w:val="0"/>
      <w:spacing w:line="312" w:lineRule="atLeast"/>
      <w:textAlignment w:val="baseline"/>
    </w:pPr>
    <w:rPr>
      <w:rFonts w:ascii="宋体" w:eastAsia="宋体" w:hAnsi="Courier New" w:cs="Times New Roman"/>
      <w:kern w:val="0"/>
      <w:szCs w:val="20"/>
    </w:rPr>
  </w:style>
  <w:style w:type="paragraph" w:styleId="a9">
    <w:name w:val="Balloon Text"/>
    <w:basedOn w:val="a"/>
    <w:link w:val="aa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Pr>
      <w:sz w:val="18"/>
      <w:szCs w:val="18"/>
    </w:rPr>
  </w:style>
  <w:style w:type="character" w:customStyle="1" w:styleId="a4">
    <w:name w:val="正文缩进 字符"/>
    <w:link w:val="a3"/>
    <w:qFormat/>
    <w:rPr>
      <w:rFonts w:ascii="Times New Roman" w:eastAsia="宋体" w:hAnsi="Times New Roman" w:cs="Times New Roman"/>
      <w:szCs w:val="20"/>
    </w:rPr>
  </w:style>
  <w:style w:type="paragraph" w:customStyle="1" w:styleId="af">
    <w:name w:val="改正文一"/>
    <w:basedOn w:val="a"/>
    <w:link w:val="Char"/>
    <w:qFormat/>
    <w:pPr>
      <w:spacing w:line="360" w:lineRule="auto"/>
      <w:ind w:firstLineChars="200" w:firstLine="964"/>
    </w:pPr>
    <w:rPr>
      <w:rFonts w:ascii="Times New Roman" w:eastAsia="宋体" w:hAnsi="Times New Roman" w:cs="Times New Roman"/>
      <w:sz w:val="24"/>
      <w:szCs w:val="20"/>
    </w:rPr>
  </w:style>
  <w:style w:type="character" w:customStyle="1" w:styleId="Char">
    <w:name w:val="改正文一 Char"/>
    <w:link w:val="af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a8">
    <w:name w:val="纯文本 字符"/>
    <w:basedOn w:val="a0"/>
    <w:link w:val="a7"/>
    <w:qFormat/>
    <w:rPr>
      <w:rFonts w:ascii="宋体" w:eastAsia="宋体" w:hAnsi="Courier New" w:cs="Times New Roman"/>
      <w:kern w:val="0"/>
      <w:szCs w:val="20"/>
    </w:rPr>
  </w:style>
  <w:style w:type="paragraph" w:customStyle="1" w:styleId="3">
    <w:name w:val="标题3"/>
    <w:basedOn w:val="a"/>
    <w:link w:val="3Char"/>
    <w:qFormat/>
    <w:pPr>
      <w:spacing w:line="360" w:lineRule="auto"/>
    </w:pPr>
    <w:rPr>
      <w:rFonts w:ascii="Times New Roman" w:eastAsia="宋体" w:hAnsi="Times New Roman" w:cs="Times New Roman"/>
      <w:b/>
      <w:bCs/>
      <w:sz w:val="28"/>
      <w:szCs w:val="20"/>
    </w:rPr>
  </w:style>
  <w:style w:type="character" w:customStyle="1" w:styleId="3Char">
    <w:name w:val="标题3 Char"/>
    <w:basedOn w:val="a0"/>
    <w:link w:val="3"/>
    <w:qFormat/>
    <w:rPr>
      <w:rFonts w:ascii="Times New Roman" w:eastAsia="宋体" w:hAnsi="Times New Roman" w:cs="Times New Roman"/>
      <w:b/>
      <w:bCs/>
      <w:sz w:val="28"/>
      <w:szCs w:val="20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XChar">
    <w:name w:val="X正文 Char"/>
    <w:basedOn w:val="a0"/>
    <w:link w:val="X"/>
    <w:qFormat/>
    <w:locked/>
    <w:rPr>
      <w:rFonts w:ascii="宋体" w:eastAsia="宋体" w:hAnsi="宋体"/>
      <w:color w:val="000000"/>
      <w:szCs w:val="21"/>
    </w:rPr>
  </w:style>
  <w:style w:type="paragraph" w:customStyle="1" w:styleId="X">
    <w:name w:val="X正文"/>
    <w:basedOn w:val="a"/>
    <w:link w:val="XChar"/>
    <w:qFormat/>
    <w:pPr>
      <w:widowControl/>
      <w:adjustRightInd w:val="0"/>
      <w:snapToGrid w:val="0"/>
      <w:spacing w:beforeLines="20" w:line="360" w:lineRule="auto"/>
      <w:ind w:firstLineChars="200" w:firstLine="200"/>
      <w:jc w:val="left"/>
    </w:pPr>
    <w:rPr>
      <w:rFonts w:ascii="宋体" w:eastAsia="宋体" w:hAnsi="宋体"/>
      <w:color w:val="000000"/>
      <w:szCs w:val="21"/>
    </w:rPr>
  </w:style>
  <w:style w:type="character" w:customStyle="1" w:styleId="a6">
    <w:name w:val="文档结构图 字符"/>
    <w:basedOn w:val="a0"/>
    <w:link w:val="a5"/>
    <w:uiPriority w:val="99"/>
    <w:semiHidden/>
    <w:qFormat/>
    <w:rPr>
      <w:rFonts w:ascii="宋体" w:eastAsia="宋体"/>
      <w:sz w:val="18"/>
      <w:szCs w:val="18"/>
    </w:rPr>
  </w:style>
  <w:style w:type="paragraph" w:styleId="af0">
    <w:name w:val="List Paragraph"/>
    <w:basedOn w:val="a"/>
    <w:uiPriority w:val="99"/>
    <w:rsid w:val="00754F5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251</Words>
  <Characters>1433</Characters>
  <Application>Microsoft Office Word</Application>
  <DocSecurity>0</DocSecurity>
  <Lines>11</Lines>
  <Paragraphs>3</Paragraphs>
  <ScaleCrop>false</ScaleCrop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sly</dc:creator>
  <cp:lastModifiedBy>wenbo</cp:lastModifiedBy>
  <cp:revision>6</cp:revision>
  <cp:lastPrinted>2019-01-29T07:58:00Z</cp:lastPrinted>
  <dcterms:created xsi:type="dcterms:W3CDTF">2021-12-13T06:52:00Z</dcterms:created>
  <dcterms:modified xsi:type="dcterms:W3CDTF">2021-12-17T02:53:00Z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